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2B" w:rsidRPr="00957F86" w:rsidRDefault="00696A2B" w:rsidP="00696A2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4B69D5">
        <w:rPr>
          <w:rFonts w:ascii="Arial" w:hAnsi="Arial" w:cs="Arial"/>
          <w:b/>
          <w:i/>
          <w:color w:val="7030A0"/>
          <w:sz w:val="28"/>
          <w:szCs w:val="28"/>
        </w:rPr>
        <w:t xml:space="preserve">Dispositif de soutien </w:t>
      </w:r>
      <w:r>
        <w:rPr>
          <w:rFonts w:ascii="Arial" w:hAnsi="Arial" w:cs="Arial"/>
          <w:b/>
          <w:i/>
          <w:color w:val="7030A0"/>
          <w:sz w:val="28"/>
          <w:szCs w:val="28"/>
        </w:rPr>
        <w:t xml:space="preserve">aux projets de diffusion dans les galeries </w:t>
      </w:r>
      <w:proofErr w:type="spellStart"/>
      <w:r>
        <w:rPr>
          <w:rFonts w:ascii="Arial" w:hAnsi="Arial" w:cs="Arial"/>
          <w:b/>
          <w:i/>
          <w:color w:val="7030A0"/>
          <w:sz w:val="28"/>
          <w:szCs w:val="28"/>
        </w:rPr>
        <w:t>Poirel</w:t>
      </w:r>
      <w:proofErr w:type="spellEnd"/>
      <w:r>
        <w:rPr>
          <w:rFonts w:ascii="Arial" w:hAnsi="Arial" w:cs="Arial"/>
          <w:b/>
          <w:i/>
          <w:color w:val="7030A0"/>
          <w:sz w:val="28"/>
          <w:szCs w:val="28"/>
        </w:rPr>
        <w:t xml:space="preserve"> dans le domaine des Arts visuels</w:t>
      </w:r>
    </w:p>
    <w:p w:rsidR="00696A2B" w:rsidRDefault="00696A2B" w:rsidP="00696A2B">
      <w:pPr>
        <w:pStyle w:val="Standard"/>
        <w:spacing w:after="120" w:line="280" w:lineRule="atLeast"/>
        <w:rPr>
          <w:rFonts w:ascii="Wingdings" w:eastAsia="Wingdings" w:hAnsi="Wingdings" w:cs="Wingdings"/>
          <w:b/>
          <w:color w:val="CC0066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DC3D7" wp14:editId="552ED430">
                <wp:simplePos x="0" y="0"/>
                <wp:positionH relativeFrom="column">
                  <wp:posOffset>-114300</wp:posOffset>
                </wp:positionH>
                <wp:positionV relativeFrom="paragraph">
                  <wp:posOffset>189230</wp:posOffset>
                </wp:positionV>
                <wp:extent cx="6057900" cy="695325"/>
                <wp:effectExtent l="0" t="0" r="0" b="9525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9532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6A2B" w:rsidRDefault="00696A2B" w:rsidP="00696A2B"/>
                        </w:txbxContent>
                      </wps:txbx>
                      <wps:bodyPr vert="horz"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DC3D7" id="Forme1" o:spid="_x0000_s1026" style="position:absolute;margin-left:-9pt;margin-top:14.9pt;width:477pt;height:54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" adj="-11796480,,5400" path="m,l21600,r,21600l,21600,,xe" fillcolor="#ddd" stroked="f">
                <v:stroke joinstyle="miter"/>
                <v:formulas/>
                <v:path arrowok="t" o:connecttype="custom" o:connectlocs="3028950,0;6057900,347663;3028950,695325;0,347663" o:connectangles="270,0,90,180" textboxrect="0,0,21600,21600"/>
                <v:textbox inset="4.41mm,2.29mm,4.41mm,2.29mm">
                  <w:txbxContent>
                    <w:p w:rsidR="00696A2B" w:rsidRDefault="00696A2B" w:rsidP="00696A2B"/>
                  </w:txbxContent>
                </v:textbox>
              </v:shape>
            </w:pict>
          </mc:Fallback>
        </mc:AlternateContent>
      </w:r>
    </w:p>
    <w:p w:rsidR="00696A2B" w:rsidRDefault="00696A2B" w:rsidP="00696A2B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696A2B" w:rsidRDefault="00696A2B" w:rsidP="00696A2B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696A2B" w:rsidRDefault="00696A2B" w:rsidP="00696A2B">
      <w:pPr>
        <w:pStyle w:val="Standard"/>
        <w:rPr>
          <w:rFonts w:ascii="Arial" w:hAnsi="Arial" w:cs="Arial"/>
          <w:b/>
          <w:sz w:val="22"/>
          <w:szCs w:val="22"/>
        </w:rPr>
      </w:pPr>
    </w:p>
    <w:p w:rsidR="00696A2B" w:rsidRDefault="00696A2B" w:rsidP="00696A2B">
      <w:pPr>
        <w:pStyle w:val="Standard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Conditions pour l’attribution de la subvention : </w:t>
      </w:r>
    </w:p>
    <w:p w:rsidR="00696A2B" w:rsidRDefault="00696A2B" w:rsidP="00696A2B">
      <w:pPr>
        <w:pStyle w:val="Standard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Voir documents 2.1 </w:t>
      </w:r>
      <w:r w:rsidRPr="00696A2B">
        <w:rPr>
          <w:rFonts w:ascii="Arial" w:hAnsi="Arial" w:cs="Arial"/>
          <w:color w:val="000000"/>
          <w:sz w:val="22"/>
          <w:szCs w:val="22"/>
          <w:u w:val="single"/>
        </w:rPr>
        <w:t xml:space="preserve">Dispositif de soutien aux projets de diffusion dans les galeries </w:t>
      </w:r>
      <w:proofErr w:type="spellStart"/>
      <w:r w:rsidRPr="00696A2B">
        <w:rPr>
          <w:rFonts w:ascii="Arial" w:hAnsi="Arial" w:cs="Arial"/>
          <w:color w:val="000000"/>
          <w:sz w:val="22"/>
          <w:szCs w:val="22"/>
          <w:u w:val="single"/>
        </w:rPr>
        <w:t>Poirel</w:t>
      </w:r>
      <w:proofErr w:type="spellEnd"/>
      <w:r w:rsidRPr="00696A2B">
        <w:rPr>
          <w:rFonts w:ascii="Arial" w:hAnsi="Arial" w:cs="Arial"/>
          <w:color w:val="000000"/>
          <w:sz w:val="22"/>
          <w:szCs w:val="22"/>
          <w:u w:val="single"/>
        </w:rPr>
        <w:t xml:space="preserve"> dans le domaine des Arts visuels</w:t>
      </w:r>
    </w:p>
    <w:p w:rsidR="00696A2B" w:rsidRPr="00D368FB" w:rsidRDefault="00696A2B" w:rsidP="00696A2B">
      <w:pPr>
        <w:pStyle w:val="Standard"/>
        <w:rPr>
          <w:rFonts w:ascii="Arial" w:hAnsi="Arial" w:cs="Arial"/>
          <w:color w:val="ED7D31" w:themeColor="accent2"/>
          <w:sz w:val="22"/>
          <w:szCs w:val="22"/>
        </w:rPr>
      </w:pPr>
    </w:p>
    <w:p w:rsidR="00696A2B" w:rsidRPr="004B69D5" w:rsidRDefault="00696A2B" w:rsidP="00696A2B">
      <w:pPr>
        <w:pStyle w:val="Standard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bCs/>
          <w:color w:val="CC0066"/>
          <w:sz w:val="22"/>
          <w:szCs w:val="22"/>
        </w:rPr>
      </w:pPr>
      <w:r>
        <w:rPr>
          <w:rFonts w:ascii="Arial" w:hAnsi="Arial" w:cs="Arial"/>
          <w:b/>
          <w:bCs/>
          <w:color w:val="CC0066"/>
          <w:sz w:val="22"/>
          <w:szCs w:val="22"/>
        </w:rPr>
        <w:t xml:space="preserve">1. Présentation de la manifestation, de la programmation ou de l’événement </w:t>
      </w:r>
    </w:p>
    <w:p w:rsidR="00696A2B" w:rsidRDefault="00696A2B" w:rsidP="00696A2B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467CC8" w:rsidRDefault="00467CC8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Titre du projet : </w:t>
      </w:r>
      <w:bookmarkStart w:id="0" w:name="_GoBack"/>
      <w:r w:rsidRPr="00467CC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………………………………………………………………………………………………………...</w:t>
      </w:r>
      <w:bookmarkEnd w:id="0"/>
    </w:p>
    <w:p w:rsidR="00467CC8" w:rsidRDefault="00467CC8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96A2B" w:rsidRPr="00E067F5" w:rsidRDefault="00696A2B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Date(s) de mise en œuvre du projet 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="00904470"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:rsidR="00696A2B" w:rsidRDefault="00696A2B" w:rsidP="00696A2B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696A2B" w:rsidRDefault="00696A2B" w:rsidP="00696A2B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>Durée du projet 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</w:t>
      </w:r>
      <w:r w:rsidR="00904470">
        <w:rPr>
          <w:rFonts w:ascii="Arial" w:hAnsi="Arial" w:cs="Arial"/>
          <w:bCs/>
          <w:sz w:val="22"/>
          <w:szCs w:val="22"/>
        </w:rPr>
        <w:t>…….</w:t>
      </w: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696A2B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696A2B" w:rsidRDefault="00696A2B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96A2B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Objectifs :</w:t>
      </w:r>
      <w:r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………………………………………………………………………………………………………...</w:t>
      </w:r>
    </w:p>
    <w:p w:rsidR="00696A2B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696A2B" w:rsidRPr="00365CD1" w:rsidRDefault="00696A2B" w:rsidP="00696A2B">
      <w:pPr>
        <w:pStyle w:val="Standard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696A2B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96A2B" w:rsidRDefault="00696A2B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Contenu :</w:t>
      </w:r>
    </w:p>
    <w:p w:rsidR="00696A2B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</w:t>
      </w:r>
    </w:p>
    <w:p w:rsidR="00696A2B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96A2B" w:rsidRDefault="00696A2B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Public(s) ciblé(s) :</w:t>
      </w:r>
    </w:p>
    <w:p w:rsidR="00696A2B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A2B" w:rsidRDefault="00696A2B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696A2B" w:rsidRDefault="00696A2B" w:rsidP="00696A2B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Méthode d’évaluation :</w:t>
      </w:r>
    </w:p>
    <w:p w:rsidR="00696A2B" w:rsidRDefault="00696A2B" w:rsidP="00696A2B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6A2B" w:rsidRDefault="00696A2B" w:rsidP="00696A2B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696A2B" w:rsidRPr="001D6ACF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 w:rsidRPr="001D6AC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……………..</w:t>
      </w:r>
    </w:p>
    <w:p w:rsidR="00696A2B" w:rsidRDefault="00696A2B" w:rsidP="00696A2B">
      <w:pPr>
        <w:pStyle w:val="Standard"/>
        <w:rPr>
          <w:rFonts w:ascii="Arial" w:hAnsi="Arial" w:cs="Arial"/>
          <w:bCs/>
          <w:color w:val="000000"/>
          <w:sz w:val="22"/>
          <w:szCs w:val="22"/>
        </w:rPr>
      </w:pPr>
    </w:p>
    <w:p w:rsidR="00696A2B" w:rsidRDefault="00DE44D1" w:rsidP="00696A2B">
      <w:pPr>
        <w:pStyle w:val="Standard"/>
        <w:jc w:val="both"/>
        <w:rPr>
          <w:rFonts w:ascii="Arial" w:eastAsia="PMingLiU, 新細明體" w:hAnsi="Arial" w:cs="Arial"/>
          <w:b/>
          <w:iCs/>
          <w:sz w:val="22"/>
          <w:szCs w:val="22"/>
        </w:rPr>
      </w:pPr>
      <w:r>
        <w:rPr>
          <w:rFonts w:ascii="Arial" w:eastAsia="PMingLiU, 新細明體" w:hAnsi="Arial" w:cs="Arial"/>
          <w:b/>
          <w:iCs/>
          <w:sz w:val="22"/>
          <w:szCs w:val="22"/>
        </w:rPr>
        <w:t>I</w:t>
      </w:r>
      <w:r w:rsidR="00696A2B">
        <w:rPr>
          <w:rFonts w:ascii="Arial" w:eastAsia="PMingLiU, 新細明體" w:hAnsi="Arial" w:cs="Arial"/>
          <w:b/>
          <w:iCs/>
          <w:sz w:val="22"/>
          <w:szCs w:val="22"/>
        </w:rPr>
        <w:t>ndique</w:t>
      </w:r>
      <w:r>
        <w:rPr>
          <w:rFonts w:ascii="Arial" w:eastAsia="PMingLiU, 新細明體" w:hAnsi="Arial" w:cs="Arial"/>
          <w:b/>
          <w:iCs/>
          <w:sz w:val="22"/>
          <w:szCs w:val="22"/>
        </w:rPr>
        <w:t>z</w:t>
      </w:r>
      <w:r w:rsidR="00696A2B">
        <w:rPr>
          <w:rFonts w:ascii="Arial" w:eastAsia="PMingLiU, 新細明體" w:hAnsi="Arial" w:cs="Arial"/>
          <w:b/>
          <w:iCs/>
          <w:sz w:val="22"/>
          <w:szCs w:val="22"/>
        </w:rPr>
        <w:t xml:space="preserve"> toute information complémentaire qui vous semble pertinente</w:t>
      </w:r>
      <w:r w:rsidR="00696A2B" w:rsidRPr="00435DFD">
        <w:rPr>
          <w:rFonts w:ascii="Arial" w:eastAsia="PMingLiU, 新細明體" w:hAnsi="Arial" w:cs="Arial"/>
          <w:b/>
          <w:iCs/>
          <w:sz w:val="22"/>
          <w:szCs w:val="22"/>
        </w:rPr>
        <w:t xml:space="preserve"> : </w:t>
      </w:r>
    </w:p>
    <w:p w:rsidR="00696A2B" w:rsidRPr="00AB5F05" w:rsidRDefault="00696A2B" w:rsidP="00696A2B">
      <w:pPr>
        <w:pStyle w:val="Standard"/>
        <w:rPr>
          <w:rFonts w:ascii="Arial" w:eastAsia="PMingLiU, 新細明體" w:hAnsi="Arial" w:cs="Arial"/>
          <w:iCs/>
          <w:sz w:val="22"/>
          <w:szCs w:val="22"/>
        </w:rPr>
      </w:pPr>
      <w:r>
        <w:rPr>
          <w:rFonts w:ascii="Arial" w:eastAsia="PMingLiU, 新細明體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696A2B" w:rsidRPr="00AB5F05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 w:rsidRPr="00AB5F05">
        <w:rPr>
          <w:rFonts w:ascii="Arial" w:eastAsia="PMingLiU, 新細明體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PMingLiU, 新細明體" w:hAnsi="Arial" w:cs="Arial"/>
          <w:iCs/>
          <w:sz w:val="22"/>
          <w:szCs w:val="22"/>
        </w:rPr>
        <w:t>..................</w:t>
      </w:r>
    </w:p>
    <w:p w:rsidR="00696A2B" w:rsidRPr="00AB5F05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  <w:r w:rsidRPr="00AB5F05">
        <w:rPr>
          <w:rFonts w:ascii="Arial" w:eastAsia="PMingLiU, 新細明體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PMingLiU, 新細明體" w:hAnsi="Arial" w:cs="Arial"/>
          <w:iCs/>
          <w:sz w:val="22"/>
          <w:szCs w:val="22"/>
        </w:rPr>
        <w:t>..................</w:t>
      </w:r>
    </w:p>
    <w:p w:rsidR="00696A2B" w:rsidRDefault="00696A2B" w:rsidP="00696A2B">
      <w:pPr>
        <w:pStyle w:val="Standard"/>
        <w:rPr>
          <w:rFonts w:ascii="Arial" w:eastAsia="PMingLiU, 新細明體" w:hAnsi="Arial" w:cs="Arial"/>
          <w:iCs/>
          <w:sz w:val="22"/>
          <w:szCs w:val="22"/>
        </w:rPr>
      </w:pPr>
      <w:r w:rsidRPr="00AB5F05">
        <w:rPr>
          <w:rFonts w:ascii="Arial" w:eastAsia="PMingLiU, 新細明體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Arial" w:eastAsia="PMingLiU, 新細明體" w:hAnsi="Arial" w:cs="Arial"/>
          <w:iCs/>
          <w:sz w:val="22"/>
          <w:szCs w:val="22"/>
        </w:rPr>
        <w:t>..................</w:t>
      </w:r>
    </w:p>
    <w:p w:rsidR="00696A2B" w:rsidRDefault="00696A2B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/>
          <w:bCs/>
          <w:sz w:val="22"/>
          <w:szCs w:val="22"/>
          <w:lang w:bidi="ar-SA"/>
        </w:rPr>
      </w:pPr>
      <w:r>
        <w:rPr>
          <w:rFonts w:ascii="Arial" w:hAnsi="Arial"/>
          <w:bCs/>
          <w:sz w:val="22"/>
          <w:szCs w:val="22"/>
        </w:rPr>
        <w:br w:type="page"/>
      </w:r>
    </w:p>
    <w:p w:rsidR="00696A2B" w:rsidRPr="00AB5F05" w:rsidRDefault="00696A2B" w:rsidP="00696A2B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96A2B" w:rsidRPr="004B69D5" w:rsidRDefault="00696A2B" w:rsidP="00696A2B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CC0066"/>
        </w:rPr>
      </w:pPr>
      <w:r w:rsidRPr="004B69D5">
        <w:rPr>
          <w:rFonts w:ascii="Arial" w:hAnsi="Arial" w:cs="Arial"/>
          <w:b/>
          <w:bCs/>
          <w:color w:val="CC0066"/>
          <w:sz w:val="22"/>
          <w:szCs w:val="22"/>
        </w:rPr>
        <w:t xml:space="preserve">2. </w:t>
      </w:r>
      <w:r>
        <w:rPr>
          <w:rFonts w:ascii="Arial" w:hAnsi="Arial" w:cs="Arial"/>
          <w:b/>
          <w:bCs/>
          <w:color w:val="CC0066"/>
          <w:sz w:val="22"/>
          <w:szCs w:val="22"/>
        </w:rPr>
        <w:t xml:space="preserve">Subventions provenant de la Ville de Nancy et d’autres organismes </w:t>
      </w:r>
      <w:r w:rsidR="000A567D">
        <w:rPr>
          <w:rFonts w:ascii="Arial" w:hAnsi="Arial" w:cs="Arial"/>
          <w:b/>
          <w:bCs/>
          <w:color w:val="CC0066"/>
          <w:sz w:val="22"/>
          <w:szCs w:val="22"/>
        </w:rPr>
        <w:t>pour c</w:t>
      </w:r>
      <w:r w:rsidR="00904470">
        <w:rPr>
          <w:rFonts w:ascii="Arial" w:hAnsi="Arial" w:cs="Arial"/>
          <w:b/>
          <w:bCs/>
          <w:color w:val="CC0066"/>
          <w:sz w:val="22"/>
          <w:szCs w:val="22"/>
        </w:rPr>
        <w:t>e projet</w:t>
      </w:r>
    </w:p>
    <w:p w:rsidR="00696A2B" w:rsidRDefault="00696A2B" w:rsidP="00696A2B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618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551"/>
        <w:gridCol w:w="2552"/>
        <w:gridCol w:w="2693"/>
      </w:tblGrid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Organismes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Montant demandé</w:t>
            </w:r>
          </w:p>
          <w:p w:rsidR="00696A2B" w:rsidRPr="00D46A33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Année N-1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Montant obtenu</w:t>
            </w:r>
          </w:p>
          <w:p w:rsidR="00696A2B" w:rsidRPr="00D46A33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Année N-1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Montant demandé</w:t>
            </w:r>
          </w:p>
          <w:p w:rsidR="00696A2B" w:rsidRPr="00D46A33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46A33">
              <w:rPr>
                <w:rFonts w:ascii="Arial" w:hAnsi="Arial" w:cs="Arial"/>
                <w:b/>
                <w:sz w:val="21"/>
                <w:szCs w:val="21"/>
              </w:rPr>
              <w:t>Année N</w:t>
            </w:r>
          </w:p>
        </w:tc>
      </w:tr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Ville de Nancy</w:t>
            </w:r>
          </w:p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Grand Nancy</w:t>
            </w:r>
          </w:p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Département</w:t>
            </w:r>
          </w:p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Région</w:t>
            </w:r>
          </w:p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État</w:t>
            </w:r>
          </w:p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Autres (précisez)</w:t>
            </w:r>
          </w:p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96A2B" w:rsidTr="007F3DCC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D46A33">
              <w:rPr>
                <w:rFonts w:ascii="Arial" w:hAnsi="Arial" w:cs="Arial"/>
                <w:sz w:val="21"/>
                <w:szCs w:val="21"/>
              </w:rPr>
              <w:t>Autres (précisez)</w:t>
            </w:r>
          </w:p>
          <w:p w:rsidR="00696A2B" w:rsidRPr="00D46A33" w:rsidRDefault="00696A2B" w:rsidP="007F3DCC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:rsidR="00696A2B" w:rsidRDefault="00696A2B" w:rsidP="00696A2B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2B" w:rsidRDefault="00696A2B" w:rsidP="00696A2B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Bénéficiez-vous </w:t>
      </w:r>
      <w:r w:rsidR="00DE44D1">
        <w:rPr>
          <w:rFonts w:ascii="Arial" w:hAnsi="Arial" w:cs="Arial"/>
          <w:b/>
          <w:bCs/>
          <w:color w:val="000000"/>
          <w:sz w:val="22"/>
          <w:szCs w:val="22"/>
        </w:rPr>
        <w:t>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‘une convention particulière ? : </w:t>
      </w:r>
    </w:p>
    <w:p w:rsidR="00696A2B" w:rsidRDefault="00696A2B" w:rsidP="00696A2B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2B" w:rsidRDefault="00904470" w:rsidP="00696A2B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kern w:val="0"/>
          <w:sz w:val="28"/>
          <w:szCs w:val="28"/>
        </w:rPr>
        <w:t xml:space="preserve">□ </w:t>
      </w:r>
      <w:r>
        <w:rPr>
          <w:rFonts w:ascii="Arial" w:hAnsi="Arial" w:cs="Arial"/>
          <w:bCs/>
          <w:kern w:val="0"/>
          <w:sz w:val="22"/>
          <w:szCs w:val="22"/>
        </w:rPr>
        <w:t xml:space="preserve">oui </w:t>
      </w:r>
      <w:r>
        <w:rPr>
          <w:rFonts w:ascii="Arial" w:hAnsi="Arial" w:cs="Arial"/>
          <w:bCs/>
          <w:kern w:val="0"/>
          <w:sz w:val="28"/>
          <w:szCs w:val="28"/>
        </w:rPr>
        <w:t xml:space="preserve">          □ </w:t>
      </w:r>
      <w:r>
        <w:rPr>
          <w:rFonts w:ascii="Arial" w:hAnsi="Arial" w:cs="Arial"/>
          <w:bCs/>
          <w:kern w:val="0"/>
          <w:sz w:val="22"/>
          <w:szCs w:val="22"/>
        </w:rPr>
        <w:t xml:space="preserve">non </w:t>
      </w:r>
      <w:r>
        <w:rPr>
          <w:rFonts w:ascii="Arial" w:hAnsi="Arial" w:cs="Arial"/>
          <w:bCs/>
          <w:kern w:val="0"/>
          <w:sz w:val="28"/>
          <w:szCs w:val="28"/>
        </w:rPr>
        <w:t xml:space="preserve">  </w:t>
      </w:r>
    </w:p>
    <w:p w:rsidR="00696A2B" w:rsidRDefault="00696A2B" w:rsidP="00696A2B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96A2B" w:rsidRDefault="00696A2B" w:rsidP="00696A2B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L’association </w:t>
      </w:r>
      <w:r w:rsidR="00904470">
        <w:rPr>
          <w:rFonts w:ascii="Arial" w:hAnsi="Arial" w:cs="Arial"/>
          <w:b/>
          <w:bCs/>
          <w:color w:val="000000"/>
          <w:sz w:val="22"/>
          <w:szCs w:val="22"/>
        </w:rPr>
        <w:t>est-elle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soutenu</w:t>
      </w:r>
      <w:r w:rsidR="00904470">
        <w:rPr>
          <w:rFonts w:ascii="Arial" w:hAnsi="Arial" w:cs="Arial"/>
          <w:b/>
          <w:bCs/>
          <w:color w:val="000000"/>
          <w:sz w:val="22"/>
          <w:szCs w:val="22"/>
        </w:rPr>
        <w:t>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par </w:t>
      </w:r>
      <w:r w:rsidR="00904470">
        <w:rPr>
          <w:rFonts w:ascii="Arial" w:hAnsi="Arial" w:cs="Arial"/>
          <w:b/>
          <w:bCs/>
          <w:color w:val="000000"/>
          <w:sz w:val="22"/>
          <w:szCs w:val="22"/>
        </w:rPr>
        <w:t>(p</w:t>
      </w:r>
      <w:r w:rsidR="00904470" w:rsidRPr="00904470">
        <w:rPr>
          <w:rFonts w:ascii="Arial" w:hAnsi="Arial" w:cs="Arial"/>
          <w:b/>
          <w:bCs/>
          <w:color w:val="000000"/>
          <w:sz w:val="22"/>
          <w:szCs w:val="22"/>
        </w:rPr>
        <w:t>récise</w:t>
      </w:r>
      <w:r w:rsidR="00904470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="00904470" w:rsidRPr="00904470">
        <w:rPr>
          <w:rFonts w:ascii="Arial" w:hAnsi="Arial" w:cs="Arial"/>
          <w:b/>
          <w:bCs/>
          <w:color w:val="000000"/>
          <w:sz w:val="22"/>
          <w:szCs w:val="22"/>
        </w:rPr>
        <w:t xml:space="preserve"> la nature de l’aide ou du conventionnement</w:t>
      </w:r>
      <w:r w:rsidR="00904470" w:rsidRPr="00904470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904470">
        <w:rPr>
          <w:rFonts w:ascii="Arial" w:hAnsi="Arial" w:cs="Arial"/>
          <w:b/>
          <w:bCs/>
          <w:i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696A2B" w:rsidRDefault="00696A2B" w:rsidP="00696A2B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4"/>
      </w:tblGrid>
      <w:tr w:rsidR="00696A2B" w:rsidTr="007F3DCC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L’État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………………………………………………………………………….…..</w:t>
            </w:r>
          </w:p>
        </w:tc>
      </w:tr>
      <w:tr w:rsidR="00696A2B" w:rsidTr="007F3DCC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696A2B" w:rsidTr="007F3DCC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696A2B" w:rsidTr="007F3DCC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  <w:tr w:rsidR="00696A2B" w:rsidTr="007F3DCC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696A2B" w:rsidRDefault="00696A2B" w:rsidP="007F3DCC">
            <w:pPr>
              <w:pStyle w:val="Standard"/>
            </w:pPr>
          </w:p>
        </w:tc>
      </w:tr>
      <w:tr w:rsidR="00696A2B" w:rsidTr="007F3DCC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696A2B" w:rsidRDefault="00696A2B" w:rsidP="00696A2B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696A2B" w:rsidRDefault="00696A2B" w:rsidP="00696A2B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696A2B" w:rsidRDefault="00696A2B" w:rsidP="00696A2B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696A2B" w:rsidRDefault="00696A2B" w:rsidP="00696A2B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696A2B" w:rsidRPr="004B69D5" w:rsidRDefault="00696A2B" w:rsidP="00696A2B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4B69D5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696A2B" w:rsidRDefault="00696A2B" w:rsidP="00696A2B">
      <w:pPr>
        <w:pStyle w:val="Standard"/>
        <w:rPr>
          <w:rFonts w:ascii="Arial" w:hAnsi="Arial" w:cs="Arial"/>
          <w:b/>
          <w:color w:val="333399"/>
          <w:sz w:val="22"/>
          <w:szCs w:val="22"/>
          <w:u w:val="single"/>
        </w:rPr>
      </w:pPr>
    </w:p>
    <w:p w:rsidR="00696A2B" w:rsidRDefault="00696A2B" w:rsidP="00696A2B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Arts visuels</w:t>
      </w:r>
      <w:r w:rsidRPr="007F1929">
        <w:rPr>
          <w:rFonts w:ascii="Arial" w:hAnsi="Arial" w:cs="Arial"/>
          <w:color w:val="000000"/>
          <w:sz w:val="22"/>
          <w:szCs w:val="22"/>
        </w:rPr>
        <w:t> : P</w:t>
      </w:r>
      <w:r>
        <w:rPr>
          <w:rFonts w:ascii="Arial" w:hAnsi="Arial" w:cs="Arial"/>
          <w:color w:val="000000"/>
          <w:sz w:val="22"/>
          <w:szCs w:val="22"/>
        </w:rPr>
        <w:t xml:space="preserve">ierre Mc Mahon, </w:t>
      </w:r>
      <w:hyperlink r:id="rId7" w:history="1">
        <w:r w:rsidRPr="00696A2B">
          <w:rPr>
            <w:rStyle w:val="Lienhypertexte"/>
            <w:rFonts w:ascii="Arial" w:hAnsi="Arial" w:cs="Arial"/>
            <w:color w:val="auto"/>
            <w:sz w:val="22"/>
            <w:szCs w:val="22"/>
          </w:rPr>
          <w:t>pierre.mcmahon@nancy.fr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34 84</w:t>
      </w: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widowControl/>
        <w:suppressAutoHyphens w:val="0"/>
        <w:autoSpaceDN/>
        <w:spacing w:after="160" w:line="259" w:lineRule="auto"/>
        <w:textAlignment w:val="auto"/>
        <w:rPr>
          <w:rFonts w:ascii="Arial" w:eastAsia="Times New Roman" w:hAnsi="Arial"/>
          <w:sz w:val="22"/>
          <w:szCs w:val="22"/>
          <w:u w:val="single"/>
          <w:lang w:bidi="ar-SA"/>
        </w:rPr>
      </w:pPr>
      <w:r>
        <w:rPr>
          <w:rFonts w:ascii="Arial" w:hAnsi="Arial"/>
          <w:sz w:val="22"/>
          <w:szCs w:val="22"/>
          <w:u w:val="single"/>
        </w:rPr>
        <w:br w:type="page"/>
      </w:r>
    </w:p>
    <w:p w:rsidR="00696A2B" w:rsidRDefault="00696A2B" w:rsidP="00696A2B">
      <w:pPr>
        <w:pStyle w:val="Standard"/>
        <w:rPr>
          <w:rFonts w:ascii="Arial" w:hAnsi="Arial" w:cs="Arial"/>
          <w:sz w:val="22"/>
          <w:szCs w:val="22"/>
          <w:u w:val="single"/>
        </w:rPr>
      </w:pPr>
    </w:p>
    <w:p w:rsidR="00696A2B" w:rsidRDefault="00696A2B" w:rsidP="00696A2B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 wp14:anchorId="008F216A" wp14:editId="0E01892C">
            <wp:extent cx="2596680" cy="972720"/>
            <wp:effectExtent l="0" t="0" r="0" b="0"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62" t="-151" r="-62" b="-151"/>
                    <a:stretch>
                      <a:fillRect/>
                    </a:stretch>
                  </pic:blipFill>
                  <pic:spPr>
                    <a:xfrm>
                      <a:off x="0" y="0"/>
                      <a:ext cx="259668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96A2B" w:rsidRDefault="00696A2B" w:rsidP="00696A2B">
      <w:pPr>
        <w:pStyle w:val="Standard"/>
        <w:rPr>
          <w:rFonts w:ascii="Arial" w:hAnsi="Arial" w:cs="Arial"/>
        </w:rPr>
      </w:pPr>
    </w:p>
    <w:p w:rsidR="00696A2B" w:rsidRDefault="00696A2B" w:rsidP="00696A2B">
      <w:pPr>
        <w:pStyle w:val="Standard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696A2B" w:rsidRDefault="00696A2B" w:rsidP="00696A2B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696A2B" w:rsidRDefault="00696A2B" w:rsidP="00696A2B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BUDGETS PRÉVISIONNELS</w:t>
      </w:r>
    </w:p>
    <w:p w:rsidR="00696A2B" w:rsidRDefault="00696A2B" w:rsidP="00696A2B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Documents à compléter et à retourner</w:t>
      </w:r>
    </w:p>
    <w:p w:rsidR="00696A2B" w:rsidRDefault="00696A2B" w:rsidP="00696A2B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proofErr w:type="gramStart"/>
      <w:r>
        <w:rPr>
          <w:rFonts w:ascii="Arial" w:hAnsi="Arial" w:cs="Arial"/>
          <w:b/>
          <w:i/>
          <w:sz w:val="30"/>
        </w:rPr>
        <w:t>avec</w:t>
      </w:r>
      <w:proofErr w:type="gramEnd"/>
      <w:r>
        <w:rPr>
          <w:rFonts w:ascii="Arial" w:hAnsi="Arial" w:cs="Arial"/>
          <w:b/>
          <w:i/>
          <w:sz w:val="30"/>
        </w:rPr>
        <w:t xml:space="preserve"> </w:t>
      </w:r>
      <w:r w:rsidRPr="00DE44D1">
        <w:rPr>
          <w:rFonts w:ascii="Arial" w:hAnsi="Arial" w:cs="Arial"/>
          <w:b/>
          <w:i/>
          <w:sz w:val="30"/>
          <w:highlight w:val="yellow"/>
        </w:rPr>
        <w:t>les pièces à joindre</w:t>
      </w:r>
      <w:r>
        <w:rPr>
          <w:rFonts w:ascii="Arial" w:hAnsi="Arial" w:cs="Arial"/>
          <w:b/>
          <w:i/>
          <w:sz w:val="30"/>
        </w:rPr>
        <w:t xml:space="preserve"> au dossier de demande de subvention 2025</w:t>
      </w:r>
    </w:p>
    <w:p w:rsidR="00696A2B" w:rsidRDefault="00696A2B" w:rsidP="00696A2B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</w:p>
    <w:p w:rsidR="00696A2B" w:rsidRDefault="00696A2B" w:rsidP="00696A2B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30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  <w:b/>
          <w:sz w:val="30"/>
        </w:rPr>
      </w:pPr>
    </w:p>
    <w:p w:rsidR="00696A2B" w:rsidRDefault="00696A2B" w:rsidP="00696A2B">
      <w:pPr>
        <w:pStyle w:val="Titre1"/>
      </w:pPr>
      <w:r>
        <w:t>Merci de remplir un budget par projet.</w:t>
      </w:r>
    </w:p>
    <w:p w:rsidR="00696A2B" w:rsidRDefault="00696A2B" w:rsidP="00696A2B">
      <w:pPr>
        <w:pStyle w:val="Standard"/>
      </w:pPr>
    </w:p>
    <w:p w:rsidR="00696A2B" w:rsidRDefault="00696A2B" w:rsidP="00696A2B">
      <w:pPr>
        <w:pStyle w:val="Standard"/>
        <w:jc w:val="center"/>
        <w:rPr>
          <w:rFonts w:ascii="Arial" w:hAnsi="Arial" w:cs="Arial"/>
          <w:i/>
          <w:szCs w:val="20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i/>
          <w:szCs w:val="20"/>
        </w:rPr>
      </w:pPr>
      <w:proofErr w:type="gramStart"/>
      <w:r>
        <w:rPr>
          <w:rFonts w:ascii="Arial" w:hAnsi="Arial" w:cs="Arial"/>
          <w:i/>
          <w:szCs w:val="20"/>
        </w:rPr>
        <w:t>merci</w:t>
      </w:r>
      <w:proofErr w:type="gramEnd"/>
      <w:r>
        <w:rPr>
          <w:rFonts w:ascii="Arial" w:hAnsi="Arial" w:cs="Arial"/>
          <w:i/>
          <w:szCs w:val="20"/>
        </w:rPr>
        <w:t xml:space="preserve"> de compléter un budget par année concernée</w:t>
      </w: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both"/>
        <w:rPr>
          <w:rFonts w:ascii="Arial" w:hAnsi="Arial" w:cs="Arial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</w:pPr>
    </w:p>
    <w:p w:rsidR="00696A2B" w:rsidRDefault="00696A2B" w:rsidP="00696A2B">
      <w:pPr>
        <w:pStyle w:val="Standard"/>
      </w:pPr>
    </w:p>
    <w:p w:rsidR="00696A2B" w:rsidRDefault="00696A2B" w:rsidP="00696A2B">
      <w:pPr>
        <w:pStyle w:val="Standard"/>
      </w:pPr>
    </w:p>
    <w:p w:rsidR="00696A2B" w:rsidRDefault="00696A2B" w:rsidP="00696A2B">
      <w:pPr>
        <w:pStyle w:val="Standard"/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sz w:val="22"/>
          <w:u w:val="single"/>
        </w:r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  <w:b/>
          <w:sz w:val="22"/>
          <w:u w:val="single"/>
        </w:rPr>
        <w:sectPr w:rsidR="00696A2B" w:rsidSect="00A06474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lastRenderedPageBreak/>
        <w:t>BUDGET PREVISIONNEL DU PROJET</w:t>
      </w: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916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7"/>
        <w:gridCol w:w="1540"/>
        <w:gridCol w:w="3914"/>
        <w:gridCol w:w="1145"/>
      </w:tblGrid>
      <w:tr w:rsidR="00696A2B" w:rsidTr="007F3DCC">
        <w:trPr>
          <w:trHeight w:val="542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RANGE!A1%25253AD48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CHARGES DIRECTES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AFFECTEES A L'ACTION</w:t>
            </w:r>
            <w:bookmarkEnd w:id="1"/>
          </w:p>
        </w:tc>
        <w:tc>
          <w:tcPr>
            <w:tcW w:w="1540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PRODUITS - RESSOURCES DIRECTES LIEES A l'ACTION</w:t>
            </w:r>
          </w:p>
        </w:tc>
        <w:tc>
          <w:tcPr>
            <w:tcW w:w="11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Montant</w:t>
            </w:r>
          </w:p>
        </w:tc>
      </w:tr>
      <w:tr w:rsidR="00696A2B" w:rsidTr="007F3DCC">
        <w:trPr>
          <w:trHeight w:val="471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60 - Achat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70 - Vente de produits finis, prestations de services, marchandises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Coproductions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Achats matières et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Préachat, vente (cession)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fournitures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Recettes de billetterie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61 -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left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services et ventes de  marchandises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74 - Subventions d'exploitation (1)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Entretien et réparation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Etat (préciser le(s) ministère(s) sollicité(s))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Assurance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62 - Autres services extérieurs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lef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Région(s)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non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Publicité, publication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Département(s)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Déplacements, missions permanents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bancaires, autres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Structures  intercommunales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vMerge w:val="restart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96A2B" w:rsidRDefault="00696A2B" w:rsidP="007F3DCC">
            <w:pPr>
              <w:pStyle w:val="Standard"/>
              <w:ind w:firstLine="2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63 - Impôts et taxes</w:t>
            </w:r>
          </w:p>
        </w:tc>
        <w:tc>
          <w:tcPr>
            <w:tcW w:w="1540" w:type="dxa"/>
            <w:vMerge w:val="restart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vMerge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/>
        </w:tc>
        <w:tc>
          <w:tcPr>
            <w:tcW w:w="1540" w:type="dxa"/>
            <w:vMerge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/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Commune(s) (préciser)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Impôts et taxes sur rémunération,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impôts et taxes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64.1 - Charges de personnel artistique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Organismes sociaux (à détailler) :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Fonds Européens (préciser)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64.2 - Charges de personnel technique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Lorraine Emploi (emplois aidés)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64.3 - Charges de personnel administratif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CNASEA (emploi aidés)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(salaires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aides, dons ou subventions affectées (préciser)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(cachets nets)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permanents (charges sociales)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65 - Autres charges de gestion courante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75 - Autres produits de gestion courante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66 - Charges financières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67 - Charges exceptionnelles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76 - Produits financiers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68 - Dotation aux amortissements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78 - Reprises sur amortissements et provisions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495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1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1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86 - Emplois des contributions volontaires en nature</w:t>
            </w:r>
          </w:p>
        </w:tc>
        <w:tc>
          <w:tcPr>
            <w:tcW w:w="1540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87 - Contributions volontaires en nature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380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de service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Bénévolat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à disposition gratuite de biens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Prestations en nature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bénévole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Dons en nature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282"/>
        </w:trPr>
        <w:tc>
          <w:tcPr>
            <w:tcW w:w="4317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540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2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113"/>
        </w:trPr>
        <w:tc>
          <w:tcPr>
            <w:tcW w:w="4317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snapToGrid w:val="0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6A2B" w:rsidTr="007F3DCC">
        <w:trPr>
          <w:trHeight w:val="196"/>
        </w:trPr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ind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 GENERAL</w:t>
            </w:r>
          </w:p>
        </w:tc>
        <w:tc>
          <w:tcPr>
            <w:tcW w:w="11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96A2B" w:rsidRDefault="00696A2B" w:rsidP="00696A2B">
      <w:pPr>
        <w:rPr>
          <w:rFonts w:cs="Mangal"/>
          <w:szCs w:val="21"/>
        </w:rPr>
        <w:sectPr w:rsidR="00696A2B">
          <w:footerReference w:type="default" r:id="rId9"/>
          <w:pgSz w:w="11906" w:h="16838"/>
          <w:pgMar w:top="567" w:right="566" w:bottom="567" w:left="1418" w:header="720" w:footer="425" w:gutter="0"/>
          <w:cols w:space="720"/>
        </w:sectPr>
      </w:pP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>BUDGET PREVISIONNEL 2025 DE LA STRUCTURE</w:t>
      </w:r>
    </w:p>
    <w:p w:rsidR="00696A2B" w:rsidRDefault="00696A2B" w:rsidP="00696A2B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1067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1779"/>
        <w:gridCol w:w="3608"/>
        <w:gridCol w:w="1920"/>
      </w:tblGrid>
      <w:tr w:rsidR="00696A2B" w:rsidTr="007F3DCC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779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9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696A2B" w:rsidTr="007F3DCC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77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779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779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920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0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A2B" w:rsidTr="007F3DCC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GÉNÉRAL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6A2B" w:rsidRDefault="00696A2B" w:rsidP="007F3DCC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GÉNÉRAL</w:t>
            </w:r>
          </w:p>
        </w:tc>
        <w:tc>
          <w:tcPr>
            <w:tcW w:w="1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96A2B" w:rsidRDefault="00696A2B" w:rsidP="007F3DCC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6A2B" w:rsidRPr="00A06474" w:rsidRDefault="00696A2B" w:rsidP="00696A2B">
      <w:pPr>
        <w:pStyle w:val="Standard"/>
        <w:spacing w:after="120" w:line="280" w:lineRule="atLeast"/>
        <w:rPr>
          <w:rFonts w:ascii="Arial" w:eastAsia="Wingdings" w:hAnsi="Arial" w:cs="Arial"/>
          <w:b/>
          <w:color w:val="CC0066"/>
          <w:sz w:val="22"/>
          <w:szCs w:val="22"/>
        </w:rPr>
      </w:pPr>
    </w:p>
    <w:p w:rsidR="0089490D" w:rsidRDefault="0089490D"/>
    <w:sectPr w:rsidR="0089490D" w:rsidSect="00B866BA"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7F" w:rsidRDefault="00DE44D1">
      <w:r>
        <w:separator/>
      </w:r>
    </w:p>
  </w:endnote>
  <w:endnote w:type="continuationSeparator" w:id="0">
    <w:p w:rsidR="006D227F" w:rsidRDefault="00D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auto"/>
    <w:pitch w:val="default"/>
  </w:font>
  <w:font w:name="PMingLiU, 新細明體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F5" w:rsidRPr="00B866BA" w:rsidRDefault="00467CC8" w:rsidP="00B866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7F" w:rsidRDefault="00DE44D1">
      <w:r>
        <w:separator/>
      </w:r>
    </w:p>
  </w:footnote>
  <w:footnote w:type="continuationSeparator" w:id="0">
    <w:p w:rsidR="006D227F" w:rsidRDefault="00DE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68CD"/>
    <w:multiLevelType w:val="hybridMultilevel"/>
    <w:tmpl w:val="A0A45A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086E"/>
    <w:multiLevelType w:val="hybridMultilevel"/>
    <w:tmpl w:val="4F144B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45AE"/>
    <w:multiLevelType w:val="hybridMultilevel"/>
    <w:tmpl w:val="ED86E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3FB9"/>
    <w:multiLevelType w:val="hybridMultilevel"/>
    <w:tmpl w:val="C72EA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61A6"/>
    <w:multiLevelType w:val="hybridMultilevel"/>
    <w:tmpl w:val="B784D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2B"/>
    <w:rsid w:val="000A567D"/>
    <w:rsid w:val="00467CC8"/>
    <w:rsid w:val="00696A2B"/>
    <w:rsid w:val="006D227F"/>
    <w:rsid w:val="0089490D"/>
    <w:rsid w:val="00904470"/>
    <w:rsid w:val="00D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75C2"/>
  <w15:chartTrackingRefBased/>
  <w15:docId w15:val="{C7F2A017-AFB3-48DD-9D67-1176BD5A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A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re1">
    <w:name w:val="heading 1"/>
    <w:basedOn w:val="Standard"/>
    <w:next w:val="Standard"/>
    <w:link w:val="Titre1Car"/>
    <w:rsid w:val="00696A2B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96A2B"/>
    <w:rPr>
      <w:rFonts w:ascii="Arial" w:eastAsia="Arial" w:hAnsi="Arial" w:cs="Arial"/>
      <w:b/>
      <w:i/>
      <w:kern w:val="3"/>
      <w:sz w:val="24"/>
      <w:szCs w:val="20"/>
      <w:lang w:eastAsia="zh-CN"/>
    </w:rPr>
  </w:style>
  <w:style w:type="paragraph" w:customStyle="1" w:styleId="Standard">
    <w:name w:val="Standard"/>
    <w:rsid w:val="00696A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ieddepage">
    <w:name w:val="footer"/>
    <w:basedOn w:val="Standard"/>
    <w:link w:val="PieddepageCar"/>
    <w:rsid w:val="00696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96A2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96A2B"/>
    <w:pPr>
      <w:suppressLineNumbers/>
    </w:pPr>
  </w:style>
  <w:style w:type="character" w:customStyle="1" w:styleId="Internetlink">
    <w:name w:val="Internet link"/>
    <w:basedOn w:val="Policepardfaut"/>
    <w:rsid w:val="00696A2B"/>
    <w:rPr>
      <w:color w:val="0000FF"/>
      <w:u w:val="single"/>
    </w:rPr>
  </w:style>
  <w:style w:type="character" w:styleId="Numrodepage">
    <w:name w:val="page number"/>
    <w:basedOn w:val="Policepardfaut"/>
    <w:rsid w:val="00696A2B"/>
  </w:style>
  <w:style w:type="character" w:styleId="Lienhypertexte">
    <w:name w:val="Hyperlink"/>
    <w:basedOn w:val="Policepardfaut"/>
    <w:uiPriority w:val="99"/>
    <w:unhideWhenUsed/>
    <w:rsid w:val="00696A2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6A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96A2B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pierre.mcmahon@nanc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1364</Words>
  <Characters>7502</Characters>
  <Application>Microsoft Office Word</Application>
  <DocSecurity>0</DocSecurity>
  <Lines>62</Lines>
  <Paragraphs>17</Paragraphs>
  <ScaleCrop>false</ScaleCrop>
  <Company>METROPOLE GRAND NANCY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DUCROT</dc:creator>
  <cp:keywords/>
  <dc:description/>
  <cp:lastModifiedBy>Lorine DUCROT</cp:lastModifiedBy>
  <cp:revision>5</cp:revision>
  <dcterms:created xsi:type="dcterms:W3CDTF">2024-08-22T15:40:00Z</dcterms:created>
  <dcterms:modified xsi:type="dcterms:W3CDTF">2024-09-03T09:56:00Z</dcterms:modified>
</cp:coreProperties>
</file>